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3CF00B" w14:textId="77777777" w:rsidR="00E02F68" w:rsidRDefault="00E02F68" w:rsidP="00E02F68">
      <w:pPr>
        <w:jc w:val="both"/>
        <w:rPr>
          <w:b/>
          <w:bCs/>
          <w:smallCaps/>
          <w:sz w:val="24"/>
          <w:lang w:val="lv-LV"/>
        </w:rPr>
      </w:pPr>
      <w:r>
        <w:rPr>
          <w:b/>
          <w:bCs/>
          <w:smallCaps/>
          <w:sz w:val="24"/>
          <w:lang w:val="lv-LV"/>
        </w:rPr>
        <w:t>Slāpekļa dioksīda</w:t>
      </w:r>
    </w:p>
    <w:p w14:paraId="23D18DD2" w14:textId="77777777" w:rsidR="00E02F68" w:rsidRDefault="00E02F68" w:rsidP="00E02F68">
      <w:pPr>
        <w:jc w:val="both"/>
        <w:rPr>
          <w:b/>
          <w:bCs/>
          <w:smallCaps/>
          <w:sz w:val="24"/>
          <w:lang w:val="lv-LV"/>
        </w:rPr>
      </w:pPr>
      <w:r>
        <w:rPr>
          <w:b/>
          <w:bCs/>
          <w:smallCaps/>
          <w:color w:val="000000"/>
          <w:sz w:val="24"/>
          <w:lang w:val="lv-LV"/>
        </w:rPr>
        <w:t>gada</w:t>
      </w:r>
      <w:r>
        <w:rPr>
          <w:b/>
          <w:bCs/>
          <w:smallCaps/>
          <w:sz w:val="24"/>
          <w:lang w:val="lv-LV"/>
        </w:rPr>
        <w:t xml:space="preserve"> vidējo koncentrāciju novērtējums </w:t>
      </w:r>
    </w:p>
    <w:p w14:paraId="6B1F15AA" w14:textId="77777777" w:rsidR="00FA3EB2" w:rsidRDefault="00FA3EB2" w:rsidP="00FA3EB2">
      <w:pPr>
        <w:jc w:val="both"/>
        <w:rPr>
          <w:b/>
          <w:bCs/>
          <w:smallCaps/>
          <w:sz w:val="24"/>
          <w:lang w:val="lv-LV"/>
        </w:rPr>
      </w:pPr>
      <w:r w:rsidRPr="00E02F68">
        <w:rPr>
          <w:b/>
          <w:bCs/>
          <w:smallCaps/>
          <w:sz w:val="24"/>
          <w:lang w:val="lv-LV"/>
        </w:rPr>
        <w:t xml:space="preserve">Rīgas apvedceļa A5 </w:t>
      </w:r>
      <w:r>
        <w:rPr>
          <w:b/>
          <w:bCs/>
          <w:smallCaps/>
          <w:sz w:val="24"/>
          <w:lang w:val="lv-LV"/>
        </w:rPr>
        <w:t xml:space="preserve"> (2048. gada situācija) ietekmes zonā </w:t>
      </w:r>
    </w:p>
    <w:p w14:paraId="46775D90" w14:textId="77777777" w:rsidR="0071328F" w:rsidRDefault="0071328F"/>
    <w:p w14:paraId="626F209A" w14:textId="77777777" w:rsidR="00E02F68" w:rsidRDefault="00E02F68"/>
    <w:p w14:paraId="058D2CE9" w14:textId="77777777" w:rsidR="00E02F68" w:rsidRDefault="00E02F68"/>
    <w:p w14:paraId="790547D3" w14:textId="17B8076D" w:rsidR="00E02F68" w:rsidRDefault="00FA3EB2">
      <w:r>
        <w:rPr>
          <w:noProof/>
        </w:rPr>
        <w:drawing>
          <wp:inline distT="0" distB="0" distL="0" distR="0" wp14:anchorId="62603156" wp14:editId="08BEB87B">
            <wp:extent cx="5271770" cy="5772785"/>
            <wp:effectExtent l="0" t="0" r="5080" b="0"/>
            <wp:docPr id="1486768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577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76475" w14:textId="77777777" w:rsidR="00E02F68" w:rsidRDefault="00E02F68"/>
    <w:p w14:paraId="05AB04A2" w14:textId="0CDD633E" w:rsidR="00E02F68" w:rsidRDefault="00E02F68">
      <w:pPr>
        <w:spacing w:after="160" w:line="259" w:lineRule="auto"/>
      </w:pPr>
      <w:r>
        <w:br w:type="page"/>
      </w:r>
    </w:p>
    <w:p w14:paraId="1E1AF903" w14:textId="7DB4ED2A" w:rsidR="00E02F68" w:rsidRPr="00E02F68" w:rsidRDefault="00E02F68" w:rsidP="00E02F68">
      <w:pPr>
        <w:jc w:val="both"/>
        <w:rPr>
          <w:b/>
          <w:bCs/>
          <w:smallCaps/>
          <w:sz w:val="24"/>
          <w:lang w:val="lv-LV"/>
        </w:rPr>
      </w:pPr>
      <w:r>
        <w:rPr>
          <w:b/>
          <w:bCs/>
          <w:smallCaps/>
          <w:sz w:val="24"/>
          <w:lang w:val="lv-LV"/>
        </w:rPr>
        <w:lastRenderedPageBreak/>
        <w:t>Daļiņu PM</w:t>
      </w:r>
      <w:r>
        <w:rPr>
          <w:b/>
          <w:bCs/>
          <w:smallCaps/>
          <w:sz w:val="24"/>
          <w:vertAlign w:val="subscript"/>
          <w:lang w:val="lv-LV"/>
        </w:rPr>
        <w:t>10</w:t>
      </w:r>
    </w:p>
    <w:p w14:paraId="0BCFA53C" w14:textId="77777777" w:rsidR="00E02F68" w:rsidRDefault="00E02F68" w:rsidP="00E02F68">
      <w:pPr>
        <w:jc w:val="both"/>
        <w:rPr>
          <w:b/>
          <w:bCs/>
          <w:smallCaps/>
          <w:sz w:val="24"/>
          <w:lang w:val="lv-LV"/>
        </w:rPr>
      </w:pPr>
      <w:r>
        <w:rPr>
          <w:b/>
          <w:bCs/>
          <w:smallCaps/>
          <w:color w:val="000000"/>
          <w:sz w:val="24"/>
          <w:lang w:val="lv-LV"/>
        </w:rPr>
        <w:t>gada</w:t>
      </w:r>
      <w:r>
        <w:rPr>
          <w:b/>
          <w:bCs/>
          <w:smallCaps/>
          <w:sz w:val="24"/>
          <w:lang w:val="lv-LV"/>
        </w:rPr>
        <w:t xml:space="preserve"> vidējo koncentrāciju novērtējums </w:t>
      </w:r>
    </w:p>
    <w:p w14:paraId="3802AAAA" w14:textId="51CE49DE" w:rsidR="00E02F68" w:rsidRDefault="00E02F68" w:rsidP="00E02F68">
      <w:pPr>
        <w:jc w:val="both"/>
        <w:rPr>
          <w:b/>
          <w:bCs/>
          <w:smallCaps/>
          <w:sz w:val="24"/>
          <w:lang w:val="lv-LV"/>
        </w:rPr>
      </w:pPr>
      <w:r w:rsidRPr="00E02F68">
        <w:rPr>
          <w:b/>
          <w:bCs/>
          <w:smallCaps/>
          <w:sz w:val="24"/>
          <w:lang w:val="lv-LV"/>
        </w:rPr>
        <w:t xml:space="preserve">Rīgas apvedceļa A5 </w:t>
      </w:r>
      <w:r w:rsidR="00FA3EB2">
        <w:rPr>
          <w:b/>
          <w:bCs/>
          <w:smallCaps/>
          <w:sz w:val="24"/>
          <w:lang w:val="lv-LV"/>
        </w:rPr>
        <w:t xml:space="preserve"> (2048. gada situācija) </w:t>
      </w:r>
      <w:r>
        <w:rPr>
          <w:b/>
          <w:bCs/>
          <w:smallCaps/>
          <w:sz w:val="24"/>
          <w:lang w:val="lv-LV"/>
        </w:rPr>
        <w:t xml:space="preserve">ietekmes zonā </w:t>
      </w:r>
    </w:p>
    <w:p w14:paraId="2434F154" w14:textId="77777777" w:rsidR="00E02F68" w:rsidRDefault="00E02F68"/>
    <w:p w14:paraId="66A5FC0F" w14:textId="77777777" w:rsidR="00E02F68" w:rsidRDefault="00E02F68"/>
    <w:p w14:paraId="57635A21" w14:textId="77777777" w:rsidR="00E02F68" w:rsidRDefault="00E02F68"/>
    <w:p w14:paraId="308F6752" w14:textId="5637CCCE" w:rsidR="00E02F68" w:rsidRDefault="00FA3EB2">
      <w:r>
        <w:rPr>
          <w:noProof/>
        </w:rPr>
        <w:drawing>
          <wp:inline distT="0" distB="0" distL="0" distR="0" wp14:anchorId="22FAEB5A" wp14:editId="4561DBBD">
            <wp:extent cx="5271770" cy="5772785"/>
            <wp:effectExtent l="0" t="0" r="5080" b="0"/>
            <wp:docPr id="16772373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577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2F6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AA1"/>
    <w:rsid w:val="001E7ECA"/>
    <w:rsid w:val="003C78D2"/>
    <w:rsid w:val="004C6AA1"/>
    <w:rsid w:val="0071328F"/>
    <w:rsid w:val="00955179"/>
    <w:rsid w:val="00E02F68"/>
    <w:rsid w:val="00FA3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FA894"/>
  <w15:chartTrackingRefBased/>
  <w15:docId w15:val="{9EC30D58-1398-481D-944C-8C6CACE47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2F68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6AA1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lv-LV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6AA1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lv-LV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6AA1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lv-LV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6AA1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val="lv-LV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6AA1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val="lv-LV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6AA1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lv-LV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6AA1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lv-LV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6AA1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lv-LV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6AA1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lv-LV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6A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6A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6A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6AA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6AA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6A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6A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6A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6A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6AA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lv-LV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C6A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6AA1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lv-LV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C6A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6AA1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val="lv-LV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C6A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6AA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lv-LV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C6AA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6A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val="lv-LV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6AA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6AA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150</Words>
  <Characters>87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Tomass Kampmanis</dc:creator>
  <cp:keywords/>
  <dc:description/>
  <cp:lastModifiedBy>Tomass Kampmanis</cp:lastModifiedBy>
  <cp:revision>3</cp:revision>
  <dcterms:created xsi:type="dcterms:W3CDTF">2024-06-06T09:11:00Z</dcterms:created>
  <dcterms:modified xsi:type="dcterms:W3CDTF">2024-06-06T10:59:00Z</dcterms:modified>
</cp:coreProperties>
</file>